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CC" w:rsidRPr="006D41FA" w:rsidRDefault="00956BCC" w:rsidP="00956BCC">
      <w:pPr>
        <w:pStyle w:val="BodyText"/>
        <w:spacing w:after="0"/>
        <w:rPr>
          <w:rFonts w:ascii="Times New Roman" w:hAnsi="Times New Roman" w:cs="Times New Roman"/>
          <w:b/>
          <w:sz w:val="28"/>
          <w:szCs w:val="28"/>
        </w:rPr>
      </w:pPr>
      <w:r w:rsidRPr="006D41FA">
        <w:rPr>
          <w:rFonts w:ascii="Times New Roman" w:eastAsia="Arial Unicode MS" w:hAnsi="Times New Roman" w:cs="Times New Roman"/>
          <w:b/>
          <w:sz w:val="28"/>
          <w:szCs w:val="28"/>
        </w:rPr>
        <w:t>UỶ BAN NHÂN DÂN        CỘNG HOÀ XÃ HỘI CHỦ NGHĨA VIỆT NAM</w:t>
      </w:r>
    </w:p>
    <w:p w:rsidR="00956BCC" w:rsidRPr="006D41FA" w:rsidRDefault="00956BCC" w:rsidP="00956BCC">
      <w:pPr>
        <w:spacing w:after="0"/>
        <w:rPr>
          <w:rFonts w:ascii="Times New Roman" w:eastAsia="Arial Unicode MS" w:hAnsi="Times New Roman" w:cs="Times New Roman"/>
          <w:b/>
          <w:sz w:val="28"/>
          <w:szCs w:val="28"/>
        </w:rPr>
      </w:pPr>
      <w:r w:rsidRPr="006D41FA">
        <w:rPr>
          <w:rFonts w:ascii="Times New Roman" w:eastAsia="Arial Unicode MS" w:hAnsi="Times New Roman" w:cs="Times New Roman"/>
          <w:b/>
          <w:sz w:val="28"/>
          <w:szCs w:val="28"/>
        </w:rPr>
        <w:t xml:space="preserve">  XÃ </w:t>
      </w:r>
      <w:r w:rsidRPr="006D41FA">
        <w:rPr>
          <w:rFonts w:ascii="Times New Roman" w:eastAsia="Arial Unicode MS" w:hAnsi="Times New Roman" w:cs="Times New Roman"/>
          <w:b/>
          <w:sz w:val="28"/>
          <w:szCs w:val="28"/>
          <w:u w:val="single"/>
        </w:rPr>
        <w:t>PHÚ DƯ</w:t>
      </w:r>
      <w:r w:rsidRPr="006D41FA">
        <w:rPr>
          <w:rFonts w:ascii="Times New Roman" w:eastAsia="Arial Unicode MS" w:hAnsi="Times New Roman" w:cs="Times New Roman"/>
          <w:b/>
          <w:sz w:val="28"/>
          <w:szCs w:val="28"/>
        </w:rPr>
        <w:t>ƠNG</w:t>
      </w:r>
      <w:r w:rsidRPr="006D41FA">
        <w:rPr>
          <w:rFonts w:ascii="Times New Roman" w:eastAsia="Arial Unicode MS" w:hAnsi="Times New Roman" w:cs="Times New Roman"/>
          <w:b/>
          <w:sz w:val="28"/>
          <w:szCs w:val="28"/>
        </w:rPr>
        <w:tab/>
      </w:r>
      <w:r w:rsidRPr="006D41FA">
        <w:rPr>
          <w:rFonts w:ascii="Times New Roman" w:eastAsia="Arial Unicode MS" w:hAnsi="Times New Roman" w:cs="Times New Roman"/>
          <w:b/>
          <w:sz w:val="28"/>
          <w:szCs w:val="28"/>
        </w:rPr>
        <w:tab/>
        <w:t xml:space="preserve">            </w:t>
      </w:r>
      <w:r w:rsidRPr="006D41FA">
        <w:rPr>
          <w:rFonts w:ascii="Times New Roman" w:eastAsia="Arial Unicode MS" w:hAnsi="Times New Roman" w:cs="Times New Roman"/>
          <w:b/>
          <w:sz w:val="28"/>
          <w:szCs w:val="28"/>
          <w:u w:val="single"/>
        </w:rPr>
        <w:t>Độc lập - Tự do - Hạnh phúc</w:t>
      </w:r>
    </w:p>
    <w:p w:rsidR="00956BCC" w:rsidRPr="00DE5123" w:rsidRDefault="00956BCC" w:rsidP="00956BCC">
      <w:pPr>
        <w:pStyle w:val="Heading1"/>
        <w:rPr>
          <w:rFonts w:ascii="Times New Roman" w:hAnsi="Times New Roman"/>
          <w:b w:val="0"/>
          <w:color w:val="000000" w:themeColor="text1"/>
          <w:sz w:val="28"/>
          <w:szCs w:val="28"/>
        </w:rPr>
      </w:pPr>
      <w:r w:rsidRPr="00DE5123">
        <w:rPr>
          <w:rFonts w:ascii="Times New Roman" w:hAnsi="Times New Roman"/>
          <w:b w:val="0"/>
          <w:color w:val="000000" w:themeColor="text1"/>
          <w:sz w:val="28"/>
          <w:szCs w:val="28"/>
        </w:rPr>
        <w:t xml:space="preserve">                 Số: </w:t>
      </w:r>
      <w:r w:rsidR="00C72DB1">
        <w:rPr>
          <w:rFonts w:ascii="Times New Roman" w:hAnsi="Times New Roman"/>
          <w:b w:val="0"/>
          <w:color w:val="000000" w:themeColor="text1"/>
          <w:sz w:val="28"/>
          <w:szCs w:val="28"/>
        </w:rPr>
        <w:t>272</w:t>
      </w:r>
      <w:r w:rsidRPr="00DE5123">
        <w:rPr>
          <w:rFonts w:ascii="Times New Roman" w:hAnsi="Times New Roman"/>
          <w:b w:val="0"/>
          <w:color w:val="000000" w:themeColor="text1"/>
          <w:sz w:val="28"/>
          <w:szCs w:val="28"/>
        </w:rPr>
        <w:t xml:space="preserve">  /QĐ-UBND                   </w:t>
      </w:r>
      <w:r w:rsidRPr="00DE5123">
        <w:rPr>
          <w:rFonts w:ascii="Times New Roman" w:hAnsi="Times New Roman"/>
          <w:b w:val="0"/>
          <w:i/>
          <w:color w:val="000000" w:themeColor="text1"/>
          <w:sz w:val="28"/>
          <w:szCs w:val="28"/>
        </w:rPr>
        <w:t>Phú Dương, ngày 14  tháng  6 năm 2022</w:t>
      </w:r>
    </w:p>
    <w:p w:rsidR="00956BCC" w:rsidRPr="00DE5123" w:rsidRDefault="00956BCC" w:rsidP="00956BCC">
      <w:pPr>
        <w:pStyle w:val="BodyText"/>
        <w:spacing w:after="0"/>
        <w:rPr>
          <w:rFonts w:ascii="Times New Roman" w:eastAsia="Arial Unicode MS" w:hAnsi="Times New Roman" w:cs="Times New Roman"/>
          <w:color w:val="000000" w:themeColor="text1"/>
          <w:sz w:val="28"/>
          <w:szCs w:val="28"/>
        </w:rPr>
      </w:pPr>
    </w:p>
    <w:p w:rsidR="00956BCC" w:rsidRPr="006D41FA" w:rsidRDefault="00956BCC" w:rsidP="00956BCC">
      <w:pPr>
        <w:pStyle w:val="BodyText"/>
        <w:spacing w:after="0"/>
        <w:jc w:val="center"/>
        <w:rPr>
          <w:rFonts w:ascii="Times New Roman" w:eastAsia="Arial Unicode MS" w:hAnsi="Times New Roman" w:cs="Times New Roman"/>
          <w:b/>
          <w:sz w:val="28"/>
          <w:szCs w:val="28"/>
        </w:rPr>
      </w:pPr>
      <w:r w:rsidRPr="006D41FA">
        <w:rPr>
          <w:rFonts w:ascii="Times New Roman" w:eastAsia="Arial Unicode MS" w:hAnsi="Times New Roman" w:cs="Times New Roman"/>
          <w:b/>
          <w:sz w:val="28"/>
          <w:szCs w:val="28"/>
        </w:rPr>
        <w:t>QUYẾT ĐỊNH</w:t>
      </w:r>
    </w:p>
    <w:p w:rsidR="00956BCC" w:rsidRPr="006D41FA" w:rsidRDefault="00956BCC" w:rsidP="00956BCC">
      <w:pPr>
        <w:pStyle w:val="BodyText"/>
        <w:spacing w:after="0"/>
        <w:jc w:val="center"/>
        <w:rPr>
          <w:rFonts w:ascii="Times New Roman" w:eastAsia="Arial Unicode MS" w:hAnsi="Times New Roman" w:cs="Times New Roman"/>
          <w:b/>
          <w:sz w:val="28"/>
          <w:szCs w:val="28"/>
        </w:rPr>
      </w:pPr>
      <w:r w:rsidRPr="006D41FA">
        <w:rPr>
          <w:rFonts w:ascii="Times New Roman" w:eastAsia="Arial Unicode MS" w:hAnsi="Times New Roman" w:cs="Times New Roman"/>
          <w:b/>
          <w:sz w:val="28"/>
          <w:szCs w:val="28"/>
        </w:rPr>
        <w:t>Công bố, công khai số điện thoại và Quy định hoạt động của đường dây nóng tiếp nhận phản ánh, kiến nghị của cá nhân, tổ chức về cải cách hành chính của Chủ tịch Ủy ban nhân dân, các ban ngành và các bộ phận</w:t>
      </w:r>
    </w:p>
    <w:p w:rsidR="00956BCC" w:rsidRPr="006D41FA" w:rsidRDefault="00956BCC" w:rsidP="00956BCC">
      <w:pPr>
        <w:pStyle w:val="BodyText"/>
        <w:spacing w:after="0"/>
        <w:jc w:val="center"/>
        <w:rPr>
          <w:rFonts w:ascii="Times New Roman" w:eastAsia="Arial Unicode MS" w:hAnsi="Times New Roman" w:cs="Times New Roman"/>
          <w:b/>
          <w:sz w:val="28"/>
          <w:szCs w:val="28"/>
        </w:rPr>
      </w:pPr>
      <w:r w:rsidRPr="006D41FA">
        <w:rPr>
          <w:rFonts w:ascii="Times New Roman" w:eastAsia="Arial Unicode MS" w:hAnsi="Times New Roman" w:cs="Times New Roman"/>
          <w:b/>
          <w:sz w:val="28"/>
          <w:szCs w:val="28"/>
        </w:rPr>
        <w:t>chuyên môn trực thuộc UBND xã</w:t>
      </w:r>
    </w:p>
    <w:p w:rsidR="00956BCC" w:rsidRPr="006D41FA" w:rsidRDefault="00523C0C" w:rsidP="00956BCC">
      <w:pPr>
        <w:pStyle w:val="BodyText"/>
        <w:spacing w:after="0"/>
        <w:rPr>
          <w:rFonts w:ascii="Times New Roman" w:eastAsia="Arial Unicode MS"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66675</wp:posOffset>
                </wp:positionV>
                <wp:extent cx="1524000" cy="0"/>
                <wp:effectExtent l="952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25pt" to="4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41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aTvEh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"/>
            </w:pict>
          </mc:Fallback>
        </mc:AlternateContent>
      </w:r>
    </w:p>
    <w:p w:rsidR="00956BCC" w:rsidRPr="006D41FA" w:rsidRDefault="00956BCC" w:rsidP="00956BCC">
      <w:pPr>
        <w:pStyle w:val="BodyText"/>
        <w:spacing w:after="0"/>
        <w:jc w:val="center"/>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CHỦ TỊCH ỦY BAN NHÂN DÂN XÃ</w:t>
      </w:r>
      <w:r>
        <w:rPr>
          <w:rFonts w:ascii="Times New Roman" w:eastAsia="Arial Unicode MS" w:hAnsi="Times New Roman" w:cs="Times New Roman"/>
          <w:sz w:val="28"/>
          <w:szCs w:val="28"/>
        </w:rPr>
        <w:t xml:space="preserve"> PHÚ DƯƠNG</w:t>
      </w:r>
    </w:p>
    <w:p w:rsidR="00956BCC" w:rsidRPr="00A4246D" w:rsidRDefault="00956BCC" w:rsidP="00956BCC">
      <w:pPr>
        <w:spacing w:after="0" w:line="240" w:lineRule="auto"/>
        <w:ind w:firstLine="720"/>
        <w:jc w:val="both"/>
        <w:rPr>
          <w:rFonts w:ascii="Times New Roman" w:hAnsi="Times New Roman" w:cs="Times New Roman"/>
          <w:i/>
          <w:sz w:val="28"/>
          <w:szCs w:val="28"/>
        </w:rPr>
      </w:pPr>
      <w:r w:rsidRPr="00A4246D">
        <w:rPr>
          <w:rFonts w:ascii="Times New Roman" w:hAnsi="Times New Roman" w:cs="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i/>
          <w:sz w:val="28"/>
          <w:szCs w:val="28"/>
        </w:rPr>
        <w:tab/>
        <w:t>Căn cứ Nghị định số 20/2008/NĐ-CP ngày 14/2/2008 của Chính Phủ về tiếp nhận, xử lý phản ánh, kiến nghị của cá nhân, tổ chức về quy định hành chính;</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i/>
          <w:sz w:val="28"/>
          <w:szCs w:val="28"/>
        </w:rPr>
        <w:tab/>
        <w:t>Căn cứ Nghị định số 63/2010/NĐ-CP ngày 08/6/2010 của Chính phủ về kiểm soát thủ tục hành chính;</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i/>
          <w:sz w:val="28"/>
          <w:szCs w:val="28"/>
        </w:rPr>
        <w:tab/>
        <w:t>Căn cứ Nghị định số 48/2013/NĐ-CP ngày 14/5/2013 của Chính phủ về sửa đổi, bổ sung một số điều của các Nghị định liên quan đến kiểm soát thủ tục hành chính;</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i/>
          <w:sz w:val="28"/>
          <w:szCs w:val="28"/>
        </w:rPr>
        <w:tab/>
        <w:t>Thực hiện Chỉ thị số 13/CT-TTg ngày 10/6/2015 của Thủ tướng Chính phủ về việc tăng cường trách nhiệm người đứng đầu cơ quan hành chính nhà nước các cấp trong công tác cải cách thủ tục hành chính;</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i/>
          <w:sz w:val="28"/>
          <w:szCs w:val="28"/>
        </w:rPr>
        <w:tab/>
        <w:t>Xét đề nghị của công chức Văn phòng -Thống kê xã,</w:t>
      </w:r>
    </w:p>
    <w:p w:rsidR="00956BCC" w:rsidRPr="006D41FA" w:rsidRDefault="00956BCC" w:rsidP="00956BCC">
      <w:pPr>
        <w:pStyle w:val="BodyText"/>
        <w:spacing w:after="0" w:line="240" w:lineRule="auto"/>
        <w:rPr>
          <w:rFonts w:ascii="Times New Roman" w:eastAsia="Arial Unicode MS" w:hAnsi="Times New Roman" w:cs="Times New Roman"/>
          <w:b/>
          <w:sz w:val="28"/>
          <w:szCs w:val="28"/>
        </w:rPr>
      </w:pPr>
      <w:r>
        <w:rPr>
          <w:rFonts w:ascii="Times New Roman" w:eastAsia="Arial Unicode MS" w:hAnsi="Times New Roman" w:cs="Times New Roman"/>
          <w:sz w:val="28"/>
          <w:szCs w:val="28"/>
        </w:rPr>
        <w:t xml:space="preserve">                                                  </w:t>
      </w:r>
      <w:r w:rsidRPr="006D41FA">
        <w:rPr>
          <w:rFonts w:ascii="Times New Roman" w:eastAsia="Arial Unicode MS" w:hAnsi="Times New Roman" w:cs="Times New Roman"/>
          <w:b/>
          <w:sz w:val="28"/>
          <w:szCs w:val="28"/>
        </w:rPr>
        <w:t>QUYẾT ĐỊNH</w:t>
      </w:r>
    </w:p>
    <w:p w:rsidR="00956BCC" w:rsidRPr="006D41FA" w:rsidRDefault="00956BCC" w:rsidP="00956BCC">
      <w:pPr>
        <w:pStyle w:val="BodyText"/>
        <w:spacing w:after="0" w:line="240" w:lineRule="auto"/>
        <w:jc w:val="both"/>
        <w:rPr>
          <w:rFonts w:ascii="Times New Roman" w:eastAsia="Arial Unicode MS" w:hAnsi="Times New Roman" w:cs="Times New Roman"/>
          <w:i/>
          <w:sz w:val="28"/>
          <w:szCs w:val="28"/>
        </w:rPr>
      </w:pPr>
      <w:r w:rsidRPr="006D41FA">
        <w:rPr>
          <w:rFonts w:ascii="Times New Roman" w:eastAsia="Arial Unicode MS" w:hAnsi="Times New Roman" w:cs="Times New Roman"/>
          <w:sz w:val="28"/>
          <w:szCs w:val="28"/>
        </w:rPr>
        <w:tab/>
      </w:r>
      <w:r w:rsidRPr="006D41FA">
        <w:rPr>
          <w:rFonts w:ascii="Times New Roman" w:eastAsia="Arial Unicode MS" w:hAnsi="Times New Roman" w:cs="Times New Roman"/>
          <w:b/>
          <w:sz w:val="28"/>
          <w:szCs w:val="28"/>
        </w:rPr>
        <w:t>Điều 1.</w:t>
      </w:r>
      <w:r w:rsidRPr="006D41FA">
        <w:rPr>
          <w:rFonts w:ascii="Times New Roman" w:eastAsia="Arial Unicode MS" w:hAnsi="Times New Roman" w:cs="Times New Roman"/>
          <w:sz w:val="28"/>
          <w:szCs w:val="28"/>
        </w:rPr>
        <w:t xml:space="preserve"> Công bố, công khai số điện thoại và Quy định hoạt động của đường dây nóng tiếp nhận phản ánh, kiến nghị của cá nhân, tổ chức về cải cách hành chính của Chủ tịch Ủy ban nhân dân xã, các ban ngành và bộ phận chuyên môn UBND xã </w:t>
      </w:r>
      <w:r w:rsidRPr="006D41FA">
        <w:rPr>
          <w:rFonts w:ascii="Times New Roman" w:eastAsia="Arial Unicode MS" w:hAnsi="Times New Roman" w:cs="Times New Roman"/>
          <w:i/>
          <w:sz w:val="28"/>
          <w:szCs w:val="28"/>
        </w:rPr>
        <w:t>( Có danh sách kèm theo)</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r>
      <w:r w:rsidRPr="006D41FA">
        <w:rPr>
          <w:rFonts w:ascii="Times New Roman" w:eastAsia="Arial Unicode MS" w:hAnsi="Times New Roman" w:cs="Times New Roman"/>
          <w:b/>
          <w:sz w:val="28"/>
          <w:szCs w:val="28"/>
        </w:rPr>
        <w:t>Điều 2.</w:t>
      </w:r>
      <w:r w:rsidRPr="006D41FA">
        <w:rPr>
          <w:rFonts w:ascii="Times New Roman" w:eastAsia="Arial Unicode MS" w:hAnsi="Times New Roman" w:cs="Times New Roman"/>
          <w:sz w:val="28"/>
          <w:szCs w:val="28"/>
        </w:rPr>
        <w:t xml:space="preserve"> Nội dung phản ánh, kiến nghị qua số điện thoại về đường dây nóng:</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bCs/>
          <w:sz w:val="28"/>
          <w:szCs w:val="28"/>
        </w:rPr>
        <w:tab/>
        <w:t>1</w:t>
      </w:r>
      <w:r w:rsidRPr="006D41FA">
        <w:rPr>
          <w:rFonts w:ascii="Times New Roman" w:eastAsia="Arial Unicode MS" w:hAnsi="Times New Roman" w:cs="Times New Roman"/>
          <w:sz w:val="28"/>
          <w:szCs w:val="28"/>
        </w:rPr>
        <w:t>. Khó khăn, vướng mắc của cá nhân, tổ chức trong giao dịch với cơ quan hành chính nhà nước cấp xã.</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2. Phản ánh về việc các cơ quan hành chính nhà nước giải quyết công việc chậm thời gian so với quy định.</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3. Thái độ giao tiếp ứng xử thiếu chuẩn mực với tổ chức, cá nhân của cán bộ, công chức; các biểu hiện nhũng nhiễu, gây phiền hà, không giải quyết hoặc giải quyết thủ tục hành chính không đúng quy định.</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lastRenderedPageBreak/>
        <w:tab/>
        <w:t>4. Phản ánh, kiến nghị về việc cơ quan, cán bộ, công chức tùy tiện yêu cầu các cá nhân, tổ chức bổ sung thêm thành phần hồ sơ, giấy tờ ngoài quy định và đùn đẩy, né tránh trách nhiệm giải quyết.</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5. Kiến nghị cơ quan nhà nước các cấp nghiên cứu, sửa đổi, bổ sung, bãi bỏ, hủy bỏ các quy định, thủ tục hành chính không phù hợp.</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6. Về tiếp nhận và xử lý phản ánh, kiến nghị của cá nhân, tổ chức:</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Việc tiếp nhận, xử lý phản ánh, kiến nghị phải kịp thời, đảm bảo trả lời đầy đủ các nội dung phản ánh, kiến nghị theo quy định của pháp luật.</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r>
      <w:r w:rsidRPr="006D41FA">
        <w:rPr>
          <w:rFonts w:ascii="Times New Roman" w:eastAsia="Arial Unicode MS" w:hAnsi="Times New Roman" w:cs="Times New Roman"/>
          <w:b/>
          <w:sz w:val="28"/>
          <w:szCs w:val="28"/>
        </w:rPr>
        <w:t>Điều 3.</w:t>
      </w:r>
      <w:r w:rsidRPr="006D41FA">
        <w:rPr>
          <w:rFonts w:ascii="Times New Roman" w:eastAsia="Arial Unicode MS" w:hAnsi="Times New Roman" w:cs="Times New Roman"/>
          <w:sz w:val="28"/>
          <w:szCs w:val="28"/>
        </w:rPr>
        <w:t xml:space="preserve"> Tổ chức thực hiện:</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bCs/>
          <w:sz w:val="28"/>
          <w:szCs w:val="28"/>
        </w:rPr>
        <w:tab/>
        <w:t>1</w:t>
      </w:r>
      <w:r w:rsidRPr="006D41FA">
        <w:rPr>
          <w:rFonts w:ascii="Times New Roman" w:eastAsia="Arial Unicode MS" w:hAnsi="Times New Roman" w:cs="Times New Roman"/>
          <w:sz w:val="28"/>
          <w:szCs w:val="28"/>
        </w:rPr>
        <w:t>. Đối với Chủ tịch Ủy ban nhân dân xã, các ban ngành và các bộ phận chuyên môn của UBND xã  sau khi tiếp nhận, phản ánh, kiến nghị chuyển phản ánh, kiến nghị và các thông tin liên quan cơ quan có thảm quyền giải quyết.</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2. Đối với những phản ánh, kiến nghị thông thường khác: Gửi văn bản đề nghị cơ quan có thẩm quyền xem xét, xử lý.</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t>3. Đối với những phản ánh, kiến nghị vượt thẩm quyền giải quyết của cơ quan thì báo cáo cấp có thẩm quyền xin ý kiến chỉ đạo.</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r>
      <w:r w:rsidRPr="006D41FA">
        <w:rPr>
          <w:rFonts w:ascii="Times New Roman" w:eastAsia="Arial Unicode MS" w:hAnsi="Times New Roman" w:cs="Times New Roman"/>
          <w:b/>
          <w:sz w:val="28"/>
          <w:szCs w:val="28"/>
        </w:rPr>
        <w:t>Điều 4.</w:t>
      </w:r>
      <w:r w:rsidRPr="006D41FA">
        <w:rPr>
          <w:rFonts w:ascii="Times New Roman" w:eastAsia="Arial Unicode MS" w:hAnsi="Times New Roman" w:cs="Times New Roman"/>
          <w:sz w:val="28"/>
          <w:szCs w:val="28"/>
        </w:rPr>
        <w:t xml:space="preserve"> Quyết định này có hiệu lực kể từ ng</w:t>
      </w:r>
      <w:r>
        <w:rPr>
          <w:rFonts w:ascii="Times New Roman" w:eastAsia="Arial Unicode MS" w:hAnsi="Times New Roman" w:cs="Times New Roman"/>
          <w:sz w:val="28"/>
          <w:szCs w:val="28"/>
        </w:rPr>
        <w:t>ày</w:t>
      </w:r>
      <w:r w:rsidRPr="006D41FA">
        <w:rPr>
          <w:rFonts w:ascii="Times New Roman" w:eastAsia="Arial Unicode MS" w:hAnsi="Times New Roman" w:cs="Times New Roman"/>
          <w:sz w:val="28"/>
          <w:szCs w:val="28"/>
        </w:rPr>
        <w:t xml:space="preserve"> ký</w:t>
      </w:r>
      <w:r>
        <w:rPr>
          <w:rFonts w:ascii="Times New Roman" w:eastAsia="Arial Unicode MS" w:hAnsi="Times New Roman" w:cs="Times New Roman"/>
          <w:sz w:val="28"/>
          <w:szCs w:val="28"/>
        </w:rPr>
        <w:t xml:space="preserve"> và </w:t>
      </w:r>
      <w:r w:rsidRPr="005C27F4">
        <w:rPr>
          <w:rFonts w:ascii="Times New Roman" w:eastAsia="Arial Unicode MS" w:hAnsi="Times New Roman" w:cs="Times New Roman"/>
          <w:sz w:val="28"/>
          <w:szCs w:val="28"/>
        </w:rPr>
        <w:t xml:space="preserve">thay thế Quyết định số 06 /QĐ-UBND, ngày 5/ 02 / 2017 của UBND xã).                                                                                                                                                                                                                                                                                                  </w:t>
      </w:r>
    </w:p>
    <w:p w:rsidR="00956BCC" w:rsidRPr="006D41FA" w:rsidRDefault="00956BCC" w:rsidP="00956BCC">
      <w:pPr>
        <w:pStyle w:val="BodyText"/>
        <w:spacing w:after="0" w:line="240" w:lineRule="auto"/>
        <w:jc w:val="both"/>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ab/>
      </w:r>
      <w:r w:rsidRPr="006D41FA">
        <w:rPr>
          <w:rFonts w:ascii="Times New Roman" w:eastAsia="Arial Unicode MS" w:hAnsi="Times New Roman" w:cs="Times New Roman"/>
          <w:b/>
          <w:sz w:val="28"/>
          <w:szCs w:val="28"/>
        </w:rPr>
        <w:t>Điều 5.</w:t>
      </w:r>
      <w:r w:rsidRPr="006D41FA">
        <w:rPr>
          <w:rFonts w:ascii="Times New Roman" w:eastAsia="Arial Unicode MS" w:hAnsi="Times New Roman" w:cs="Times New Roman"/>
          <w:sz w:val="28"/>
          <w:szCs w:val="28"/>
        </w:rPr>
        <w:t xml:space="preserve"> Công chức Văn phòng Thống kê, các ban ngành liên quan và tổ chức, cá nhân chịu trách nhiệm thi hành quyết định này./.</w:t>
      </w:r>
    </w:p>
    <w:p w:rsidR="00956BCC" w:rsidRPr="006D41FA" w:rsidRDefault="00956BCC" w:rsidP="00956BCC">
      <w:pPr>
        <w:pStyle w:val="BodyText"/>
        <w:spacing w:after="0"/>
        <w:jc w:val="both"/>
        <w:rPr>
          <w:rFonts w:ascii="Times New Roman" w:eastAsia="Arial Unicode MS" w:hAnsi="Times New Roman" w:cs="Times New Roman"/>
          <w:sz w:val="28"/>
          <w:szCs w:val="28"/>
        </w:rPr>
      </w:pPr>
    </w:p>
    <w:p w:rsidR="00956BCC" w:rsidRPr="006D41FA" w:rsidRDefault="00956BCC" w:rsidP="00956BCC">
      <w:pPr>
        <w:pStyle w:val="BodyText"/>
        <w:spacing w:after="0"/>
        <w:jc w:val="both"/>
        <w:rPr>
          <w:rFonts w:ascii="Times New Roman" w:eastAsia="Arial Unicode MS" w:hAnsi="Times New Roman" w:cs="Times New Roman"/>
          <w:sz w:val="28"/>
          <w:szCs w:val="28"/>
        </w:rPr>
      </w:pPr>
    </w:p>
    <w:tbl>
      <w:tblPr>
        <w:tblW w:w="0" w:type="auto"/>
        <w:tblLook w:val="01E0" w:firstRow="1" w:lastRow="1" w:firstColumn="1" w:lastColumn="1" w:noHBand="0" w:noVBand="0"/>
      </w:tblPr>
      <w:tblGrid>
        <w:gridCol w:w="4644"/>
        <w:gridCol w:w="4644"/>
      </w:tblGrid>
      <w:tr w:rsidR="00956BCC" w:rsidRPr="006D41FA" w:rsidTr="00F97103">
        <w:tc>
          <w:tcPr>
            <w:tcW w:w="4644" w:type="dxa"/>
            <w:hideMark/>
          </w:tcPr>
          <w:p w:rsidR="00956BCC" w:rsidRPr="00A65295" w:rsidRDefault="00956BCC" w:rsidP="00F97103">
            <w:pPr>
              <w:pStyle w:val="BodyText"/>
              <w:spacing w:after="0"/>
              <w:jc w:val="both"/>
              <w:rPr>
                <w:rFonts w:ascii="Times New Roman" w:eastAsia="Arial Unicode MS" w:hAnsi="Times New Roman" w:cs="Times New Roman"/>
                <w:b/>
                <w:i/>
                <w:sz w:val="24"/>
                <w:szCs w:val="24"/>
              </w:rPr>
            </w:pPr>
            <w:r w:rsidRPr="00A65295">
              <w:rPr>
                <w:rFonts w:ascii="Times New Roman" w:eastAsia="Arial Unicode MS" w:hAnsi="Times New Roman" w:cs="Times New Roman"/>
                <w:b/>
                <w:i/>
                <w:sz w:val="24"/>
                <w:szCs w:val="24"/>
              </w:rPr>
              <w:t>Nơi nhận:</w:t>
            </w:r>
          </w:p>
          <w:p w:rsidR="00956BCC" w:rsidRPr="00A65295" w:rsidRDefault="00956BCC" w:rsidP="00F97103">
            <w:pPr>
              <w:pStyle w:val="BodyText"/>
              <w:spacing w:after="0"/>
              <w:jc w:val="both"/>
              <w:rPr>
                <w:rFonts w:ascii="Times New Roman" w:eastAsia="Arial Unicode MS" w:hAnsi="Times New Roman" w:cs="Times New Roman"/>
              </w:rPr>
            </w:pPr>
            <w:r w:rsidRPr="00A65295">
              <w:rPr>
                <w:rFonts w:ascii="Times New Roman" w:eastAsia="Arial Unicode MS" w:hAnsi="Times New Roman" w:cs="Times New Roman"/>
                <w:bCs/>
              </w:rPr>
              <w:t>-</w:t>
            </w:r>
            <w:r w:rsidRPr="00A65295">
              <w:rPr>
                <w:rFonts w:ascii="Times New Roman" w:eastAsia="Arial Unicode MS" w:hAnsi="Times New Roman" w:cs="Times New Roman"/>
              </w:rPr>
              <w:t xml:space="preserve"> Phòng Nội vụ</w:t>
            </w:r>
            <w:r>
              <w:rPr>
                <w:rFonts w:ascii="Times New Roman" w:eastAsia="Arial Unicode MS" w:hAnsi="Times New Roman" w:cs="Times New Roman"/>
              </w:rPr>
              <w:t xml:space="preserve"> Thành phố</w:t>
            </w:r>
            <w:r w:rsidRPr="00A65295">
              <w:rPr>
                <w:rFonts w:ascii="Times New Roman" w:eastAsia="Arial Unicode MS" w:hAnsi="Times New Roman" w:cs="Times New Roman"/>
              </w:rPr>
              <w:t>;</w:t>
            </w:r>
          </w:p>
          <w:p w:rsidR="00956BCC" w:rsidRPr="00A65295" w:rsidRDefault="00956BCC" w:rsidP="00F97103">
            <w:pPr>
              <w:pStyle w:val="BodyText"/>
              <w:spacing w:after="0"/>
              <w:jc w:val="both"/>
              <w:rPr>
                <w:rFonts w:ascii="Times New Roman" w:eastAsia="Arial Unicode MS" w:hAnsi="Times New Roman" w:cs="Times New Roman"/>
              </w:rPr>
            </w:pPr>
            <w:r w:rsidRPr="00A65295">
              <w:rPr>
                <w:rFonts w:ascii="Times New Roman" w:eastAsia="Arial Unicode MS" w:hAnsi="Times New Roman" w:cs="Times New Roman"/>
              </w:rPr>
              <w:t>- Đảng Ủy, HĐND, UBND,UBMTTQVN xã;</w:t>
            </w:r>
          </w:p>
          <w:p w:rsidR="00956BCC" w:rsidRPr="00A65295" w:rsidRDefault="00956BCC" w:rsidP="00F97103">
            <w:pPr>
              <w:pStyle w:val="BodyText"/>
              <w:spacing w:after="0"/>
              <w:jc w:val="both"/>
              <w:rPr>
                <w:rFonts w:ascii="Times New Roman" w:eastAsia="Arial Unicode MS" w:hAnsi="Times New Roman" w:cs="Times New Roman"/>
              </w:rPr>
            </w:pPr>
            <w:r w:rsidRPr="00A65295">
              <w:rPr>
                <w:rFonts w:ascii="Times New Roman" w:eastAsia="Arial Unicode MS" w:hAnsi="Times New Roman" w:cs="Times New Roman"/>
                <w:bCs/>
              </w:rPr>
              <w:t>-</w:t>
            </w:r>
            <w:r w:rsidRPr="00A65295">
              <w:rPr>
                <w:rFonts w:ascii="Times New Roman" w:eastAsia="Arial Unicode MS" w:hAnsi="Times New Roman" w:cs="Times New Roman"/>
              </w:rPr>
              <w:t xml:space="preserve"> Các đoàn thể và bộ phận trực thuộc UBND xã;</w:t>
            </w:r>
          </w:p>
          <w:p w:rsidR="00956BCC" w:rsidRPr="00A65295" w:rsidRDefault="00956BCC" w:rsidP="00F97103">
            <w:pPr>
              <w:pStyle w:val="BodyText"/>
              <w:spacing w:after="0"/>
              <w:jc w:val="both"/>
              <w:rPr>
                <w:rFonts w:ascii="Times New Roman" w:eastAsia="Arial Unicode MS" w:hAnsi="Times New Roman" w:cs="Times New Roman"/>
              </w:rPr>
            </w:pPr>
            <w:r w:rsidRPr="00A65295">
              <w:rPr>
                <w:rFonts w:ascii="Times New Roman" w:eastAsia="Arial Unicode MS" w:hAnsi="Times New Roman" w:cs="Times New Roman"/>
                <w:bCs/>
              </w:rPr>
              <w:t>-</w:t>
            </w:r>
            <w:r w:rsidRPr="00A65295">
              <w:rPr>
                <w:rFonts w:ascii="Times New Roman" w:eastAsia="Arial Unicode MS" w:hAnsi="Times New Roman" w:cs="Times New Roman"/>
              </w:rPr>
              <w:t xml:space="preserve"> Công khai tại Bộ phận 1 cửa;</w:t>
            </w:r>
          </w:p>
          <w:p w:rsidR="00956BCC" w:rsidRPr="00A65295" w:rsidRDefault="00956BCC" w:rsidP="00F97103">
            <w:pPr>
              <w:pStyle w:val="BodyText"/>
              <w:spacing w:after="0"/>
              <w:jc w:val="both"/>
              <w:rPr>
                <w:rFonts w:ascii="Times New Roman" w:eastAsia="Arial Unicode MS" w:hAnsi="Times New Roman" w:cs="Times New Roman"/>
              </w:rPr>
            </w:pPr>
            <w:r w:rsidRPr="00A65295">
              <w:rPr>
                <w:rFonts w:ascii="Times New Roman" w:eastAsia="Arial Unicode MS" w:hAnsi="Times New Roman" w:cs="Times New Roman"/>
              </w:rPr>
              <w:t>- Đài truyền thanh xã thông báo;</w:t>
            </w:r>
          </w:p>
          <w:p w:rsidR="00956BCC" w:rsidRPr="006D41FA" w:rsidRDefault="00956BCC" w:rsidP="00F97103">
            <w:pPr>
              <w:pStyle w:val="BodyText"/>
              <w:spacing w:after="0"/>
              <w:jc w:val="both"/>
              <w:rPr>
                <w:rFonts w:ascii="Times New Roman" w:eastAsia="Arial Unicode MS" w:hAnsi="Times New Roman" w:cs="Times New Roman"/>
                <w:sz w:val="28"/>
                <w:szCs w:val="28"/>
              </w:rPr>
            </w:pPr>
            <w:r w:rsidRPr="00A65295">
              <w:rPr>
                <w:rFonts w:ascii="Times New Roman" w:eastAsia="Arial Unicode MS" w:hAnsi="Times New Roman" w:cs="Times New Roman"/>
              </w:rPr>
              <w:t>- Lưu: V</w:t>
            </w:r>
            <w:r>
              <w:rPr>
                <w:rFonts w:ascii="Times New Roman" w:eastAsia="Arial Unicode MS" w:hAnsi="Times New Roman" w:cs="Times New Roman"/>
              </w:rPr>
              <w:t>T</w:t>
            </w:r>
            <w:r w:rsidRPr="00A65295">
              <w:rPr>
                <w:rFonts w:ascii="Times New Roman" w:eastAsia="Arial Unicode MS" w:hAnsi="Times New Roman" w:cs="Times New Roman"/>
              </w:rPr>
              <w:t>.</w:t>
            </w:r>
          </w:p>
        </w:tc>
        <w:tc>
          <w:tcPr>
            <w:tcW w:w="4644" w:type="dxa"/>
          </w:tcPr>
          <w:p w:rsidR="00956BCC" w:rsidRPr="00A65295" w:rsidRDefault="00956BCC" w:rsidP="00F97103">
            <w:pPr>
              <w:pStyle w:val="BodyText"/>
              <w:spacing w:after="0"/>
              <w:jc w:val="center"/>
              <w:rPr>
                <w:rFonts w:ascii="Times New Roman" w:eastAsia="Arial Unicode MS" w:hAnsi="Times New Roman" w:cs="Times New Roman"/>
                <w:b/>
                <w:sz w:val="28"/>
                <w:szCs w:val="28"/>
              </w:rPr>
            </w:pPr>
            <w:r w:rsidRPr="00A65295">
              <w:rPr>
                <w:rFonts w:ascii="Times New Roman" w:eastAsia="Arial Unicode MS" w:hAnsi="Times New Roman" w:cs="Times New Roman"/>
                <w:b/>
                <w:sz w:val="28"/>
                <w:szCs w:val="28"/>
              </w:rPr>
              <w:t>CHỦ TỊCH</w:t>
            </w:r>
          </w:p>
          <w:p w:rsidR="00956BCC" w:rsidRPr="00A65295" w:rsidRDefault="00956BCC" w:rsidP="00F97103">
            <w:pPr>
              <w:pStyle w:val="BodyText"/>
              <w:spacing w:after="0"/>
              <w:jc w:val="center"/>
              <w:rPr>
                <w:rFonts w:ascii="Times New Roman" w:eastAsia="Arial Unicode MS" w:hAnsi="Times New Roman" w:cs="Times New Roman"/>
                <w:b/>
                <w:sz w:val="28"/>
                <w:szCs w:val="28"/>
              </w:rPr>
            </w:pPr>
          </w:p>
          <w:p w:rsidR="00956BCC" w:rsidRPr="00A65295" w:rsidRDefault="00523C0C" w:rsidP="00F97103">
            <w:pPr>
              <w:pStyle w:val="BodyText"/>
              <w:spacing w:after="0"/>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w:t>
            </w:r>
            <w:bookmarkStart w:id="0" w:name="_GoBack"/>
            <w:bookmarkEnd w:id="0"/>
            <w:r>
              <w:rPr>
                <w:rFonts w:ascii="Times New Roman" w:eastAsia="Arial Unicode MS" w:hAnsi="Times New Roman" w:cs="Times New Roman"/>
                <w:b/>
                <w:sz w:val="28"/>
                <w:szCs w:val="28"/>
              </w:rPr>
              <w:t>Đã ký)</w:t>
            </w:r>
          </w:p>
          <w:p w:rsidR="00956BCC" w:rsidRPr="00A65295" w:rsidRDefault="00956BCC" w:rsidP="00F97103">
            <w:pPr>
              <w:pStyle w:val="BodyText"/>
              <w:spacing w:after="0"/>
              <w:jc w:val="center"/>
              <w:rPr>
                <w:rFonts w:ascii="Times New Roman" w:eastAsia="Arial Unicode MS" w:hAnsi="Times New Roman" w:cs="Times New Roman"/>
                <w:b/>
                <w:sz w:val="28"/>
                <w:szCs w:val="28"/>
              </w:rPr>
            </w:pPr>
          </w:p>
          <w:p w:rsidR="00956BCC" w:rsidRPr="00A65295" w:rsidRDefault="00956BCC" w:rsidP="00F97103">
            <w:pPr>
              <w:pStyle w:val="BodyText"/>
              <w:spacing w:after="0"/>
              <w:jc w:val="center"/>
              <w:rPr>
                <w:rFonts w:ascii="Times New Roman" w:eastAsia="Arial Unicode MS" w:hAnsi="Times New Roman" w:cs="Times New Roman"/>
                <w:b/>
                <w:sz w:val="28"/>
                <w:szCs w:val="28"/>
              </w:rPr>
            </w:pPr>
          </w:p>
          <w:p w:rsidR="00956BCC" w:rsidRPr="006D41FA" w:rsidRDefault="00956BCC" w:rsidP="00F97103">
            <w:pPr>
              <w:pStyle w:val="BodyText"/>
              <w:spacing w:after="0"/>
              <w:jc w:val="center"/>
              <w:rPr>
                <w:rFonts w:ascii="Times New Roman" w:eastAsia="Arial Unicode MS" w:hAnsi="Times New Roman" w:cs="Times New Roman"/>
                <w:sz w:val="28"/>
                <w:szCs w:val="28"/>
              </w:rPr>
            </w:pPr>
            <w:r w:rsidRPr="00A65295">
              <w:rPr>
                <w:rFonts w:ascii="Times New Roman" w:eastAsia="Arial Unicode MS" w:hAnsi="Times New Roman" w:cs="Times New Roman"/>
                <w:b/>
                <w:sz w:val="28"/>
                <w:szCs w:val="28"/>
              </w:rPr>
              <w:t>Lê Thị Thu Hằng</w:t>
            </w:r>
          </w:p>
        </w:tc>
      </w:tr>
    </w:tbl>
    <w:p w:rsidR="00956BCC" w:rsidRPr="006D41FA" w:rsidRDefault="00956BCC" w:rsidP="00956BCC">
      <w:pPr>
        <w:pStyle w:val="BodyText"/>
        <w:spacing w:after="0"/>
        <w:jc w:val="both"/>
        <w:rPr>
          <w:rFonts w:ascii="Times New Roman" w:eastAsia="Arial Unicode MS" w:hAnsi="Times New Roman" w:cs="Times New Roman"/>
          <w:sz w:val="28"/>
          <w:szCs w:val="28"/>
        </w:rPr>
      </w:pPr>
    </w:p>
    <w:p w:rsidR="00956BCC" w:rsidRPr="006D41FA" w:rsidRDefault="00956BCC" w:rsidP="00956BCC">
      <w:pPr>
        <w:pStyle w:val="BodyText"/>
        <w:spacing w:after="0"/>
        <w:rPr>
          <w:rFonts w:ascii="Times New Roman" w:eastAsia="Arial Unicode MS" w:hAnsi="Times New Roman" w:cs="Times New Roman"/>
          <w:sz w:val="28"/>
          <w:szCs w:val="28"/>
        </w:rPr>
      </w:pPr>
      <w:r w:rsidRPr="006D41FA">
        <w:rPr>
          <w:rFonts w:ascii="Times New Roman" w:eastAsia="Arial Unicode MS" w:hAnsi="Times New Roman" w:cs="Times New Roman"/>
          <w:bCs/>
          <w:sz w:val="28"/>
          <w:szCs w:val="28"/>
        </w:rPr>
        <w:br w:type="page"/>
      </w:r>
    </w:p>
    <w:p w:rsidR="00523C0C" w:rsidRDefault="00523C0C" w:rsidP="00523C0C">
      <w:pPr>
        <w:pStyle w:val="BodyText"/>
        <w:spacing w:after="0"/>
        <w:jc w:val="center"/>
        <w:rPr>
          <w:rFonts w:ascii="Times New Roman" w:eastAsia="Arial Unicode MS" w:hAnsi="Times New Roman" w:cs="Times New Roman"/>
          <w:b/>
          <w:sz w:val="28"/>
          <w:szCs w:val="28"/>
        </w:rPr>
      </w:pPr>
      <w:r w:rsidRPr="00A65295">
        <w:rPr>
          <w:rFonts w:ascii="Times New Roman" w:eastAsia="Arial Unicode MS" w:hAnsi="Times New Roman" w:cs="Times New Roman"/>
          <w:b/>
          <w:sz w:val="28"/>
          <w:szCs w:val="28"/>
        </w:rPr>
        <w:lastRenderedPageBreak/>
        <w:t xml:space="preserve">DANH SÁCH VÀ SỐ ĐIỆN THOẠI </w:t>
      </w:r>
    </w:p>
    <w:p w:rsidR="00523C0C" w:rsidRPr="00A65295" w:rsidRDefault="00523C0C" w:rsidP="00523C0C">
      <w:pPr>
        <w:pStyle w:val="BodyText"/>
        <w:spacing w:after="0"/>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w:t>
      </w:r>
      <w:r w:rsidRPr="00A65295">
        <w:rPr>
          <w:rFonts w:ascii="Times New Roman" w:eastAsia="Arial Unicode MS" w:hAnsi="Times New Roman" w:cs="Times New Roman"/>
          <w:b/>
          <w:sz w:val="28"/>
          <w:szCs w:val="28"/>
        </w:rPr>
        <w:t>KÈM THEO</w:t>
      </w:r>
      <w:r>
        <w:rPr>
          <w:rFonts w:ascii="Times New Roman" w:eastAsia="Arial Unicode MS" w:hAnsi="Times New Roman" w:cs="Times New Roman"/>
          <w:b/>
          <w:sz w:val="28"/>
          <w:szCs w:val="28"/>
        </w:rPr>
        <w:t>)</w:t>
      </w:r>
    </w:p>
    <w:p w:rsidR="00523C0C" w:rsidRPr="006D41FA" w:rsidRDefault="00523C0C" w:rsidP="00523C0C">
      <w:pPr>
        <w:pStyle w:val="BodyText"/>
        <w:spacing w:after="0"/>
        <w:rPr>
          <w:rFonts w:ascii="Times New Roman" w:eastAsia="Arial Unicode MS"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2410"/>
        <w:gridCol w:w="1842"/>
        <w:gridCol w:w="1809"/>
      </w:tblGrid>
      <w:tr w:rsidR="00523C0C" w:rsidRPr="008A68F5" w:rsidTr="00853FEF">
        <w:trPr>
          <w:trHeight w:val="811"/>
        </w:trPr>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Số</w:t>
            </w:r>
          </w:p>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Họ và tên</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Chức vụ</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Số điện thoại</w:t>
            </w:r>
          </w:p>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cố định</w:t>
            </w: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8A68F5" w:rsidRDefault="00523C0C" w:rsidP="00853FEF">
            <w:pPr>
              <w:pStyle w:val="BodyText"/>
              <w:spacing w:after="0"/>
              <w:jc w:val="center"/>
              <w:rPr>
                <w:rFonts w:ascii="Times New Roman" w:eastAsia="Arial Unicode MS" w:hAnsi="Times New Roman" w:cs="Times New Roman"/>
                <w:b/>
                <w:sz w:val="28"/>
                <w:szCs w:val="28"/>
              </w:rPr>
            </w:pPr>
            <w:r w:rsidRPr="008A68F5">
              <w:rPr>
                <w:rFonts w:ascii="Times New Roman" w:eastAsia="Arial Unicode MS" w:hAnsi="Times New Roman" w:cs="Times New Roman"/>
                <w:b/>
                <w:sz w:val="28"/>
                <w:szCs w:val="28"/>
              </w:rPr>
              <w:t>Số điện thoại di động</w:t>
            </w:r>
          </w:p>
        </w:tc>
      </w:tr>
      <w:tr w:rsidR="00523C0C" w:rsidRPr="00800339"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800339" w:rsidRDefault="00523C0C" w:rsidP="00853FEF">
            <w:pPr>
              <w:pStyle w:val="BodyText"/>
              <w:spacing w:after="0" w:line="360" w:lineRule="auto"/>
              <w:rPr>
                <w:rFonts w:ascii="Times New Roman" w:eastAsia="Arial Unicode MS" w:hAnsi="Times New Roman" w:cs="Times New Roman"/>
                <w:b/>
                <w:sz w:val="28"/>
                <w:szCs w:val="28"/>
              </w:rPr>
            </w:pPr>
            <w:r w:rsidRPr="00800339">
              <w:rPr>
                <w:rFonts w:ascii="Times New Roman" w:eastAsia="Arial Unicode MS" w:hAnsi="Times New Roman" w:cs="Times New Roman"/>
                <w:b/>
                <w:sz w:val="28"/>
                <w:szCs w:val="28"/>
              </w:rPr>
              <w:t>1</w:t>
            </w: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523C0C" w:rsidRPr="00800339" w:rsidRDefault="00523C0C" w:rsidP="00853FEF">
            <w:pPr>
              <w:pStyle w:val="BodyText"/>
              <w:spacing w:after="0" w:line="360" w:lineRule="auto"/>
              <w:rPr>
                <w:rFonts w:ascii="Times New Roman" w:eastAsia="Arial Unicode MS" w:hAnsi="Times New Roman" w:cs="Times New Roman"/>
                <w:b/>
                <w:sz w:val="28"/>
                <w:szCs w:val="28"/>
              </w:rPr>
            </w:pPr>
            <w:r w:rsidRPr="00800339">
              <w:rPr>
                <w:rFonts w:ascii="Times New Roman" w:eastAsia="Arial Unicode MS" w:hAnsi="Times New Roman" w:cs="Times New Roman"/>
                <w:b/>
                <w:sz w:val="28"/>
                <w:szCs w:val="28"/>
              </w:rPr>
              <w:t>Đường dây nóng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3C0C" w:rsidRPr="00800339" w:rsidRDefault="00523C0C" w:rsidP="00853FEF">
            <w:pPr>
              <w:pStyle w:val="BodyText"/>
              <w:spacing w:after="0" w:line="360" w:lineRule="auto"/>
              <w:rPr>
                <w:rFonts w:ascii="Times New Roman" w:eastAsia="Arial Unicode MS" w:hAnsi="Times New Roman" w:cs="Times New Roman"/>
                <w:b/>
                <w:sz w:val="28"/>
                <w:szCs w:val="28"/>
              </w:rPr>
            </w:pPr>
            <w:r w:rsidRPr="00800339">
              <w:rPr>
                <w:rFonts w:ascii="Times New Roman" w:eastAsia="Arial Unicode MS" w:hAnsi="Times New Roman" w:cs="Times New Roman"/>
                <w:b/>
                <w:sz w:val="28"/>
                <w:szCs w:val="28"/>
              </w:rPr>
              <w:t>0234.3984858</w:t>
            </w:r>
          </w:p>
        </w:tc>
        <w:tc>
          <w:tcPr>
            <w:tcW w:w="1809" w:type="dxa"/>
            <w:tcBorders>
              <w:top w:val="single" w:sz="4" w:space="0" w:color="auto"/>
              <w:left w:val="single" w:sz="4" w:space="0" w:color="auto"/>
              <w:bottom w:val="single" w:sz="4" w:space="0" w:color="auto"/>
              <w:right w:val="single" w:sz="4" w:space="0" w:color="auto"/>
            </w:tcBorders>
            <w:vAlign w:val="center"/>
          </w:tcPr>
          <w:p w:rsidR="00523C0C" w:rsidRPr="00800339" w:rsidRDefault="00523C0C" w:rsidP="00853FEF">
            <w:pPr>
              <w:pStyle w:val="BodyText"/>
              <w:spacing w:after="0" w:line="360" w:lineRule="auto"/>
              <w:rPr>
                <w:rFonts w:ascii="Times New Roman" w:eastAsia="Arial Unicode MS" w:hAnsi="Times New Roman" w:cs="Times New Roman"/>
                <w:b/>
                <w:sz w:val="28"/>
                <w:szCs w:val="28"/>
              </w:rPr>
            </w:pP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Lê Thị Thu Hằng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CT. UBND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0914878159</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Phan Văn Hải</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PCT. UBND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0987075383</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Đặng Phiên</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PCT. UBND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0782123952</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 xml:space="preserve">Trần Tuấn </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CT.UBMTTQVN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0234.3890438</w:t>
            </w: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w:t>
            </w:r>
            <w:r>
              <w:rPr>
                <w:rFonts w:ascii="Times New Roman" w:eastAsia="Arial Unicode MS" w:hAnsi="Times New Roman" w:cs="Times New Roman"/>
                <w:sz w:val="28"/>
                <w:szCs w:val="28"/>
              </w:rPr>
              <w:t>899236291</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Đặng Văn Thạnh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CT. Hội ND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0976214440</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Võ Thị Lành</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CT. Hội PN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0944466202</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Nguyễn Tấn Nhân</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BT xã Đoàn</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0349490400</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9</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Đoàn Đại Thơm</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CT. Hội CCB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0394373446</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Dương Hoàng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VP-TK</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w:t>
            </w:r>
            <w:r>
              <w:rPr>
                <w:rFonts w:ascii="Times New Roman" w:eastAsia="Arial Unicode MS" w:hAnsi="Times New Roman" w:cs="Times New Roman"/>
                <w:sz w:val="28"/>
                <w:szCs w:val="28"/>
              </w:rPr>
              <w:t>33</w:t>
            </w:r>
            <w:r w:rsidRPr="006D41FA">
              <w:rPr>
                <w:rFonts w:ascii="Times New Roman" w:eastAsia="Arial Unicode MS" w:hAnsi="Times New Roman" w:cs="Times New Roman"/>
                <w:sz w:val="28"/>
                <w:szCs w:val="28"/>
              </w:rPr>
              <w:t>6773246</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Phan Thị Hằng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VP-TK</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0234.3850256</w:t>
            </w: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w:t>
            </w:r>
            <w:r>
              <w:rPr>
                <w:rFonts w:ascii="Times New Roman" w:eastAsia="Arial Unicode MS" w:hAnsi="Times New Roman" w:cs="Times New Roman"/>
                <w:sz w:val="28"/>
                <w:szCs w:val="28"/>
              </w:rPr>
              <w:t>932518300</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Phạm Đinh Tiến Dũng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Trưởng CA xã</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0234.3890437</w:t>
            </w: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0986268068</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Phan Duy Mễ</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CHT. Quân sự xã</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0358677699</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14</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Bùi Thị Châu Thủy</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TC-KT</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0345077557</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Trương Đình Cầm</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TC-KT</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0935755335</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Đỗ Thanh Tùng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VH-XH</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0914114190</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17</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Trương Anh Thái</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ĐC-XD</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0944948056</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1</w:t>
            </w:r>
            <w:r>
              <w:rPr>
                <w:rFonts w:ascii="Times New Roman" w:eastAsia="Arial Unicode MS" w:hAnsi="Times New Roman" w:cs="Times New Roman"/>
                <w:sz w:val="28"/>
                <w:szCs w:val="28"/>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Phạm Hùng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ĐC-XD</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0935919928</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19</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Lê Tự Kỳ</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TP-HT</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03</w:t>
            </w:r>
            <w:r w:rsidRPr="006D41FA">
              <w:rPr>
                <w:rFonts w:ascii="Times New Roman" w:eastAsia="Arial Unicode MS" w:hAnsi="Times New Roman" w:cs="Times New Roman"/>
                <w:sz w:val="28"/>
                <w:szCs w:val="28"/>
              </w:rPr>
              <w:t>69344258</w:t>
            </w:r>
          </w:p>
        </w:tc>
      </w:tr>
      <w:tr w:rsidR="00523C0C" w:rsidRPr="006D41FA" w:rsidTr="00853FEF">
        <w:tc>
          <w:tcPr>
            <w:tcW w:w="567"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20</w:t>
            </w:r>
          </w:p>
        </w:tc>
        <w:tc>
          <w:tcPr>
            <w:tcW w:w="311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Trần Thị Diệu Huê</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Công chức TP-HT</w:t>
            </w:r>
          </w:p>
        </w:tc>
        <w:tc>
          <w:tcPr>
            <w:tcW w:w="1842" w:type="dxa"/>
            <w:tcBorders>
              <w:top w:val="single" w:sz="4" w:space="0" w:color="auto"/>
              <w:left w:val="single" w:sz="4" w:space="0" w:color="auto"/>
              <w:bottom w:val="single" w:sz="4" w:space="0" w:color="auto"/>
              <w:right w:val="single" w:sz="4" w:space="0" w:color="auto"/>
            </w:tcBorders>
            <w:vAlign w:val="center"/>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523C0C" w:rsidRPr="006D41FA" w:rsidRDefault="00523C0C" w:rsidP="00853FEF">
            <w:pPr>
              <w:pStyle w:val="BodyText"/>
              <w:spacing w:after="0" w:line="360" w:lineRule="auto"/>
              <w:rPr>
                <w:rFonts w:ascii="Times New Roman" w:eastAsia="Arial Unicode MS" w:hAnsi="Times New Roman" w:cs="Times New Roman"/>
                <w:sz w:val="28"/>
                <w:szCs w:val="28"/>
              </w:rPr>
            </w:pPr>
            <w:r w:rsidRPr="006D41FA">
              <w:rPr>
                <w:rFonts w:ascii="Times New Roman" w:eastAsia="Arial Unicode MS" w:hAnsi="Times New Roman" w:cs="Times New Roman"/>
                <w:sz w:val="28"/>
                <w:szCs w:val="28"/>
              </w:rPr>
              <w:t>0935949032</w:t>
            </w:r>
          </w:p>
        </w:tc>
      </w:tr>
    </w:tbl>
    <w:p w:rsidR="00523C0C" w:rsidRPr="006D41FA" w:rsidRDefault="00523C0C" w:rsidP="00523C0C">
      <w:pPr>
        <w:pStyle w:val="BodyText"/>
        <w:spacing w:after="0"/>
        <w:rPr>
          <w:rFonts w:ascii="Times New Roman" w:eastAsia="Arial Unicode MS" w:hAnsi="Times New Roman" w:cs="Times New Roman"/>
          <w:sz w:val="28"/>
          <w:szCs w:val="28"/>
        </w:rPr>
      </w:pPr>
    </w:p>
    <w:p w:rsidR="00523C0C" w:rsidRPr="006D41FA" w:rsidRDefault="00523C0C" w:rsidP="00523C0C">
      <w:pPr>
        <w:pStyle w:val="BodyText"/>
        <w:spacing w:after="0"/>
        <w:rPr>
          <w:rFonts w:ascii="Times New Roman" w:eastAsia="Arial Unicode MS" w:hAnsi="Times New Roman" w:cs="Times New Roman"/>
          <w:sz w:val="28"/>
          <w:szCs w:val="28"/>
        </w:rPr>
      </w:pPr>
    </w:p>
    <w:p w:rsidR="00523C0C" w:rsidRPr="006D41FA" w:rsidRDefault="00523C0C" w:rsidP="00523C0C">
      <w:pPr>
        <w:pStyle w:val="BodyText"/>
        <w:spacing w:after="0"/>
        <w:rPr>
          <w:rFonts w:ascii="Times New Roman" w:eastAsia="Arial Unicode MS" w:hAnsi="Times New Roman" w:cs="Times New Roman"/>
          <w:sz w:val="28"/>
          <w:szCs w:val="28"/>
        </w:rPr>
      </w:pPr>
    </w:p>
    <w:p w:rsidR="00523C0C" w:rsidRPr="006D41FA" w:rsidRDefault="00523C0C" w:rsidP="00523C0C">
      <w:pPr>
        <w:pStyle w:val="BodyText"/>
        <w:spacing w:after="0"/>
        <w:rPr>
          <w:rFonts w:ascii="Times New Roman" w:eastAsia="Arial Unicode MS" w:hAnsi="Times New Roman" w:cs="Times New Roman"/>
          <w:sz w:val="28"/>
          <w:szCs w:val="28"/>
        </w:rPr>
      </w:pPr>
    </w:p>
    <w:p w:rsidR="00956BCC" w:rsidRPr="006D41FA" w:rsidRDefault="00956BCC" w:rsidP="00956BCC">
      <w:pPr>
        <w:pStyle w:val="BodyText"/>
        <w:spacing w:after="0"/>
        <w:rPr>
          <w:rFonts w:ascii="Times New Roman" w:eastAsia="Arial Unicode MS" w:hAnsi="Times New Roman" w:cs="Times New Roman"/>
          <w:sz w:val="28"/>
          <w:szCs w:val="28"/>
        </w:rPr>
      </w:pPr>
    </w:p>
    <w:p w:rsidR="00956BCC" w:rsidRPr="006D41FA" w:rsidRDefault="00956BCC" w:rsidP="00956BCC">
      <w:pPr>
        <w:pStyle w:val="BodyText"/>
        <w:spacing w:after="0"/>
        <w:rPr>
          <w:rFonts w:ascii="Times New Roman" w:eastAsia="Arial Unicode MS" w:hAnsi="Times New Roman" w:cs="Times New Roman"/>
          <w:sz w:val="28"/>
          <w:szCs w:val="28"/>
        </w:rPr>
      </w:pPr>
    </w:p>
    <w:p w:rsidR="00956BCC" w:rsidRPr="006D41FA" w:rsidRDefault="00956BCC" w:rsidP="00956BCC">
      <w:pPr>
        <w:pStyle w:val="BodyText"/>
        <w:spacing w:after="0"/>
        <w:rPr>
          <w:rFonts w:ascii="Times New Roman" w:eastAsia="Arial Unicode MS" w:hAnsi="Times New Roman" w:cs="Times New Roman"/>
          <w:sz w:val="28"/>
          <w:szCs w:val="28"/>
        </w:rPr>
      </w:pPr>
    </w:p>
    <w:p w:rsidR="00956BCC" w:rsidRPr="006D41FA" w:rsidRDefault="00956BCC" w:rsidP="00956BCC">
      <w:pPr>
        <w:pStyle w:val="BodyText"/>
        <w:spacing w:after="0"/>
        <w:rPr>
          <w:rFonts w:ascii="Times New Roman" w:eastAsia="Arial Unicode MS" w:hAnsi="Times New Roman" w:cs="Times New Roman"/>
          <w:sz w:val="28"/>
          <w:szCs w:val="28"/>
        </w:rPr>
      </w:pPr>
    </w:p>
    <w:p w:rsidR="0061413F" w:rsidRDefault="0061413F"/>
    <w:sectPr w:rsidR="0061413F" w:rsidSect="00AF5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CC"/>
    <w:rsid w:val="00523C0C"/>
    <w:rsid w:val="0061413F"/>
    <w:rsid w:val="0066046C"/>
    <w:rsid w:val="008E4B43"/>
    <w:rsid w:val="00956BCC"/>
    <w:rsid w:val="00AF524C"/>
    <w:rsid w:val="00C7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uiPriority w:val="9"/>
    <w:qFormat/>
    <w:rsid w:val="00956BCC"/>
    <w:pPr>
      <w:keepNext/>
      <w:spacing w:after="0" w:line="240" w:lineRule="auto"/>
      <w:ind w:hanging="1080"/>
      <w:outlineLvl w:val="0"/>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956BCC"/>
    <w:rPr>
      <w:rFonts w:ascii=".VnTimeH" w:eastAsia="Times New Roman" w:hAnsi=".VnTimeH" w:cs="Times New Roman"/>
      <w:b/>
      <w:sz w:val="26"/>
      <w:szCs w:val="20"/>
    </w:rPr>
  </w:style>
  <w:style w:type="paragraph" w:styleId="BodyText">
    <w:name w:val="Body Text"/>
    <w:basedOn w:val="Normal"/>
    <w:link w:val="BodyTextChar"/>
    <w:uiPriority w:val="99"/>
    <w:unhideWhenUsed/>
    <w:rsid w:val="00956BCC"/>
    <w:pPr>
      <w:spacing w:after="120"/>
    </w:pPr>
  </w:style>
  <w:style w:type="character" w:customStyle="1" w:styleId="BodyTextChar">
    <w:name w:val="Body Text Char"/>
    <w:basedOn w:val="DefaultParagraphFont"/>
    <w:link w:val="BodyText"/>
    <w:uiPriority w:val="99"/>
    <w:rsid w:val="0095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uiPriority w:val="9"/>
    <w:qFormat/>
    <w:rsid w:val="00956BCC"/>
    <w:pPr>
      <w:keepNext/>
      <w:spacing w:after="0" w:line="240" w:lineRule="auto"/>
      <w:ind w:hanging="1080"/>
      <w:outlineLvl w:val="0"/>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956BCC"/>
    <w:rPr>
      <w:rFonts w:ascii=".VnTimeH" w:eastAsia="Times New Roman" w:hAnsi=".VnTimeH" w:cs="Times New Roman"/>
      <w:b/>
      <w:sz w:val="26"/>
      <w:szCs w:val="20"/>
    </w:rPr>
  </w:style>
  <w:style w:type="paragraph" w:styleId="BodyText">
    <w:name w:val="Body Text"/>
    <w:basedOn w:val="Normal"/>
    <w:link w:val="BodyTextChar"/>
    <w:uiPriority w:val="99"/>
    <w:unhideWhenUsed/>
    <w:rsid w:val="00956BCC"/>
    <w:pPr>
      <w:spacing w:after="120"/>
    </w:pPr>
  </w:style>
  <w:style w:type="character" w:customStyle="1" w:styleId="BodyTextChar">
    <w:name w:val="Body Text Char"/>
    <w:basedOn w:val="DefaultParagraphFont"/>
    <w:link w:val="BodyText"/>
    <w:uiPriority w:val="99"/>
    <w:rsid w:val="0095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ThienIT</cp:lastModifiedBy>
  <cp:revision>2</cp:revision>
  <dcterms:created xsi:type="dcterms:W3CDTF">2022-06-14T06:59:00Z</dcterms:created>
  <dcterms:modified xsi:type="dcterms:W3CDTF">2022-06-14T06:59:00Z</dcterms:modified>
</cp:coreProperties>
</file>